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jc w:val="both"/>
        <w:rPr/>
      </w:pPr>
      <w:r>
        <w:rPr/>
        <w:t>Na początku nagrania widać wnętrze lokalu mieszkalnego, w nim nieumundurowanych policjantów oraz osobę zatrzymaną. Następne ujęcie przedstawia klatkę schodową i schodzących nią nieumundurowanych policjantów wraz z zatrzymanym mężczyzną. W kolejnym ujęciu widać policjantów oraz zatrzymanego idących ulicą. Ostatni kadr prezentuje policjanta i zatrzymanego mężczyznę wchodzącego do nieoznakowanego radiowozu.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LibreOffice/7.4.0.3$Windows_X86_64 LibreOffice_project/f85e47c08ddd19c015c0114a68350214f7066f5a</Application>
  <AppVersion>15.0000</AppVersion>
  <Pages>1</Pages>
  <Words>58</Words>
  <Characters>350</Characters>
  <CharactersWithSpaces>407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2026-02-10T08:44:00Z</dcterms:created>
  <dc:creator>Werner Mikołaj</dc:creator>
  <dc:description/>
  <dc:language>pl-PL</dc:language>
  <cp:lastModifiedBy>Werner Mikołaj</cp:lastModifiedBy>
  <dcterms:modified xsi:type="dcterms:W3CDTF">2026-02-10T08:54:00Z</dcterms:modified>
  <cp:revision>1</cp:revision>
  <dc:subject/>
  <dc:title/>
</cp:coreProperties>
</file>